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753" w:rsidRPr="00D16278" w:rsidRDefault="00292C1D" w:rsidP="00213753">
      <w:pPr>
        <w:rPr>
          <w:b/>
        </w:rPr>
      </w:pPr>
      <w:r w:rsidRPr="00D16278">
        <w:rPr>
          <w:b/>
          <w:u w:val="single"/>
        </w:rPr>
        <w:t xml:space="preserve">OPSEC Awareness </w:t>
      </w:r>
      <w:r w:rsidR="00213753" w:rsidRPr="00D16278">
        <w:rPr>
          <w:b/>
          <w:u w:val="single"/>
        </w:rPr>
        <w:t>Month</w:t>
      </w:r>
      <w:r w:rsidRPr="00D16278">
        <w:rPr>
          <w:b/>
          <w:u w:val="single"/>
        </w:rPr>
        <w:t xml:space="preserve"> Training</w:t>
      </w:r>
      <w:r w:rsidR="00213753" w:rsidRPr="00D16278">
        <w:rPr>
          <w:b/>
          <w:u w:val="single"/>
        </w:rPr>
        <w:t xml:space="preserve"> 3:</w:t>
      </w:r>
      <w:r w:rsidR="00213753" w:rsidRPr="00D16278">
        <w:rPr>
          <w:b/>
        </w:rPr>
        <w:t xml:space="preserve"> Continuing OPSEC best practices </w:t>
      </w:r>
    </w:p>
    <w:p w:rsidR="00213753" w:rsidRDefault="00213753" w:rsidP="00213753">
      <w:r w:rsidRPr="00292C1D">
        <w:t xml:space="preserve">Welcome to the third and final training from OPSEC Awareness Month. We </w:t>
      </w:r>
      <w:r w:rsidRPr="0D42FDAD">
        <w:t xml:space="preserve">will now build on all the previously discussed information through practical examples of proper OPSEC use, as well as OPSEC failures, the repercussions, and corrective measures in place. </w:t>
      </w:r>
      <w:r w:rsidR="00FA631C" w:rsidRPr="00FA631C">
        <w:t>We will additionally look outward into what information we present the adversary, even inadvertently, through our uses of social media, and what steps we can perform to ensure no CI is compromised.</w:t>
      </w:r>
    </w:p>
    <w:p w:rsidR="00213753" w:rsidRDefault="00213753" w:rsidP="00213753">
      <w:r w:rsidRPr="7DB5C024">
        <w:t>OPSEC successes are easily overlooked, because operations simply go according to plan. Proper utilization of OPSEC remove</w:t>
      </w:r>
      <w:r w:rsidR="00FA631C">
        <w:t>s</w:t>
      </w:r>
      <w:r w:rsidRPr="7DB5C024">
        <w:t xml:space="preserve"> risk and surprises.  </w:t>
      </w:r>
    </w:p>
    <w:p w:rsidR="00D16278" w:rsidRDefault="006C7CA3" w:rsidP="00D16278">
      <w:r>
        <w:tab/>
      </w:r>
      <w:r w:rsidR="00D16278">
        <w:t xml:space="preserve">(Lines starting with ** are to be asked as questions to help guide discussion in your command trainings prior to reading the provided answers in the following bullets) </w:t>
      </w:r>
    </w:p>
    <w:p w:rsidR="00213753" w:rsidRPr="00EF60F7" w:rsidRDefault="00213753" w:rsidP="00213753">
      <w:pPr>
        <w:rPr>
          <w:b/>
          <w:u w:val="single"/>
        </w:rPr>
      </w:pPr>
      <w:r w:rsidRPr="00EF60F7">
        <w:rPr>
          <w:b/>
          <w:u w:val="single"/>
        </w:rPr>
        <w:t xml:space="preserve">** How do we operate now in response to our past to mitigate further failures? </w:t>
      </w:r>
    </w:p>
    <w:p w:rsidR="007A2404" w:rsidRDefault="00213753" w:rsidP="00213753">
      <w:pPr>
        <w:pStyle w:val="ListParagraph"/>
        <w:numPr>
          <w:ilvl w:val="0"/>
          <w:numId w:val="1"/>
        </w:numPr>
      </w:pPr>
      <w:r w:rsidRPr="7DB5C024">
        <w:t xml:space="preserve">OPSEC planning to assess and address </w:t>
      </w:r>
      <w:r w:rsidR="007A2404">
        <w:t>risks to conducting operations</w:t>
      </w:r>
    </w:p>
    <w:p w:rsidR="00213753" w:rsidRDefault="007A2404" w:rsidP="00213753">
      <w:pPr>
        <w:pStyle w:val="ListParagraph"/>
        <w:numPr>
          <w:ilvl w:val="0"/>
          <w:numId w:val="1"/>
        </w:numPr>
      </w:pPr>
      <w:r>
        <w:t>C</w:t>
      </w:r>
      <w:r w:rsidR="00213753" w:rsidRPr="7DB5C024">
        <w:t xml:space="preserve">ultural shift in DoD to safeguard information at all levels of classification </w:t>
      </w:r>
      <w:r>
        <w:t>(such as OPSEC Awareness Month)</w:t>
      </w:r>
    </w:p>
    <w:p w:rsidR="00EF60F7" w:rsidRPr="001C05BD" w:rsidRDefault="00EF60F7" w:rsidP="00EF60F7">
      <w:pPr>
        <w:rPr>
          <w:rFonts w:ascii="Calibri" w:eastAsia="Calibri" w:hAnsi="Calibri" w:cs="Times New Roman"/>
          <w:b/>
          <w:u w:val="single"/>
        </w:rPr>
      </w:pPr>
      <w:r w:rsidRPr="001C05BD">
        <w:rPr>
          <w:rFonts w:ascii="Calibri" w:eastAsia="Calibri" w:hAnsi="Calibri" w:cs="Times New Roman"/>
          <w:b/>
          <w:u w:val="single"/>
        </w:rPr>
        <w:t xml:space="preserve">** What social media platforms do you use? </w:t>
      </w:r>
    </w:p>
    <w:p w:rsidR="00EF60F7" w:rsidRDefault="00EF60F7" w:rsidP="00EF60F7">
      <w:pPr>
        <w:numPr>
          <w:ilvl w:val="0"/>
          <w:numId w:val="10"/>
        </w:numPr>
        <w:contextualSpacing/>
        <w:rPr>
          <w:rFonts w:ascii="Calibri" w:eastAsia="Calibri" w:hAnsi="Calibri" w:cs="Times New Roman"/>
        </w:rPr>
      </w:pPr>
      <w:r w:rsidRPr="001C05BD">
        <w:rPr>
          <w:rFonts w:ascii="Calibri" w:eastAsia="Calibri" w:hAnsi="Calibri" w:cs="Times New Roman"/>
        </w:rPr>
        <w:t>Facebook,</w:t>
      </w:r>
      <w:r w:rsidR="007A2404">
        <w:rPr>
          <w:rFonts w:ascii="Calibri" w:eastAsia="Calibri" w:hAnsi="Calibri" w:cs="Times New Roman"/>
        </w:rPr>
        <w:t xml:space="preserve"> Snapchat, Instagram,</w:t>
      </w:r>
      <w:r w:rsidRPr="001C05BD">
        <w:rPr>
          <w:rFonts w:ascii="Calibri" w:eastAsia="Calibri" w:hAnsi="Calibri" w:cs="Times New Roman"/>
        </w:rPr>
        <w:t xml:space="preserve"> LinkedIn, </w:t>
      </w:r>
      <w:proofErr w:type="gramStart"/>
      <w:r w:rsidRPr="001C05BD">
        <w:rPr>
          <w:rFonts w:ascii="Calibri" w:eastAsia="Calibri" w:hAnsi="Calibri" w:cs="Times New Roman"/>
        </w:rPr>
        <w:t>X(</w:t>
      </w:r>
      <w:proofErr w:type="gramEnd"/>
      <w:r w:rsidRPr="001C05BD">
        <w:rPr>
          <w:rFonts w:ascii="Calibri" w:eastAsia="Calibri" w:hAnsi="Calibri" w:cs="Times New Roman"/>
        </w:rPr>
        <w:t xml:space="preserve">twitter), Discord, </w:t>
      </w:r>
      <w:proofErr w:type="spellStart"/>
      <w:r w:rsidRPr="001C05BD">
        <w:rPr>
          <w:rFonts w:ascii="Calibri" w:eastAsia="Calibri" w:hAnsi="Calibri" w:cs="Times New Roman"/>
        </w:rPr>
        <w:t>TikTok</w:t>
      </w:r>
      <w:proofErr w:type="spellEnd"/>
      <w:r w:rsidRPr="001C05BD">
        <w:rPr>
          <w:rFonts w:ascii="Calibri" w:eastAsia="Calibri" w:hAnsi="Calibri" w:cs="Times New Roman"/>
        </w:rPr>
        <w:t xml:space="preserve">, </w:t>
      </w:r>
      <w:proofErr w:type="spellStart"/>
      <w:r w:rsidRPr="001C05BD">
        <w:rPr>
          <w:rFonts w:ascii="Calibri" w:eastAsia="Calibri" w:hAnsi="Calibri" w:cs="Times New Roman"/>
        </w:rPr>
        <w:t>RedNote</w:t>
      </w:r>
      <w:proofErr w:type="spellEnd"/>
      <w:r w:rsidRPr="001C05BD">
        <w:rPr>
          <w:rFonts w:ascii="Calibri" w:eastAsia="Calibri" w:hAnsi="Calibri" w:cs="Times New Roman"/>
        </w:rPr>
        <w:t xml:space="preserve">, Telegram, etc. </w:t>
      </w:r>
    </w:p>
    <w:p w:rsidR="00EF60F7" w:rsidRPr="001C05BD" w:rsidRDefault="00EF60F7" w:rsidP="00922DA3">
      <w:pPr>
        <w:ind w:left="720"/>
        <w:contextualSpacing/>
        <w:rPr>
          <w:rFonts w:ascii="Calibri" w:eastAsia="Calibri" w:hAnsi="Calibri" w:cs="Times New Roman"/>
        </w:rPr>
      </w:pPr>
    </w:p>
    <w:p w:rsidR="00EF60F7" w:rsidRPr="001C05BD" w:rsidRDefault="00EF60F7" w:rsidP="00EF60F7">
      <w:pPr>
        <w:rPr>
          <w:rFonts w:ascii="Calibri" w:eastAsia="Calibri" w:hAnsi="Calibri" w:cs="Times New Roman"/>
          <w:b/>
          <w:u w:val="single"/>
        </w:rPr>
      </w:pPr>
      <w:r w:rsidRPr="001C05BD">
        <w:rPr>
          <w:rFonts w:ascii="Calibri" w:eastAsia="Calibri" w:hAnsi="Calibri" w:cs="Times New Roman"/>
          <w:b/>
          <w:u w:val="single"/>
        </w:rPr>
        <w:t xml:space="preserve">** What specific threats exist on these platforms? </w:t>
      </w:r>
    </w:p>
    <w:p w:rsidR="007A2404" w:rsidRDefault="00EF60F7" w:rsidP="00EF60F7">
      <w:pPr>
        <w:numPr>
          <w:ilvl w:val="0"/>
          <w:numId w:val="11"/>
        </w:numPr>
        <w:contextualSpacing/>
        <w:rPr>
          <w:rFonts w:ascii="Calibri" w:eastAsia="Calibri" w:hAnsi="Calibri" w:cs="Times New Roman"/>
        </w:rPr>
      </w:pPr>
      <w:r w:rsidRPr="001C05BD">
        <w:rPr>
          <w:rFonts w:ascii="Calibri" w:eastAsia="Calibri" w:hAnsi="Calibri" w:cs="Times New Roman"/>
        </w:rPr>
        <w:t xml:space="preserve">Adversarial OSINT (Open-Source Intelligence) data aggregation, specific targeting of personnel due to online likes and behaviors </w:t>
      </w:r>
    </w:p>
    <w:p w:rsidR="00EF60F7" w:rsidRDefault="007A2404" w:rsidP="00EF60F7">
      <w:pPr>
        <w:numPr>
          <w:ilvl w:val="0"/>
          <w:numId w:val="11"/>
        </w:numPr>
        <w:contextualSpacing/>
        <w:rPr>
          <w:rFonts w:ascii="Calibri" w:eastAsia="Calibri" w:hAnsi="Calibri" w:cs="Times New Roman"/>
        </w:rPr>
      </w:pPr>
      <w:r>
        <w:rPr>
          <w:rFonts w:ascii="Calibri" w:eastAsia="Calibri" w:hAnsi="Calibri" w:cs="Times New Roman"/>
        </w:rPr>
        <w:t>Foreign Social Media ownership concern include:</w:t>
      </w:r>
    </w:p>
    <w:p w:rsidR="007A2404" w:rsidRPr="007A2404" w:rsidRDefault="007A2404" w:rsidP="00AB6EB2">
      <w:pPr>
        <w:numPr>
          <w:ilvl w:val="1"/>
          <w:numId w:val="11"/>
        </w:numPr>
        <w:contextualSpacing/>
        <w:rPr>
          <w:rFonts w:ascii="Calibri" w:eastAsia="Calibri" w:hAnsi="Calibri" w:cs="Times New Roman"/>
        </w:rPr>
      </w:pPr>
      <w:r w:rsidRPr="007A2404">
        <w:rPr>
          <w:rFonts w:ascii="Calibri" w:eastAsia="Calibri" w:hAnsi="Calibri" w:cs="Times New Roman"/>
          <w:bCs/>
        </w:rPr>
        <w:t>Surveillance and Data Collection, Censorship and Manipulation, Compromise of Accounts and Devices, Tracking and Location Monitoring, Social Engineering and Influence Operations, Lack of Transparency and Accountability, and Data Sharing with Third Parties</w:t>
      </w:r>
    </w:p>
    <w:p w:rsidR="007A2404" w:rsidRPr="001C05BD" w:rsidRDefault="007A2404" w:rsidP="007A2404">
      <w:pPr>
        <w:contextualSpacing/>
        <w:rPr>
          <w:rFonts w:ascii="Calibri" w:eastAsia="Calibri" w:hAnsi="Calibri" w:cs="Times New Roman"/>
        </w:rPr>
      </w:pPr>
    </w:p>
    <w:p w:rsidR="00EF60F7" w:rsidRPr="001C05BD" w:rsidRDefault="00EF60F7" w:rsidP="00EF60F7">
      <w:pPr>
        <w:rPr>
          <w:rFonts w:ascii="Calibri" w:eastAsia="Calibri" w:hAnsi="Calibri" w:cs="Times New Roman"/>
          <w:b/>
          <w:u w:val="single"/>
        </w:rPr>
      </w:pPr>
      <w:r w:rsidRPr="001C05BD">
        <w:rPr>
          <w:rFonts w:ascii="Calibri" w:eastAsia="Calibri" w:hAnsi="Calibri" w:cs="Times New Roman"/>
          <w:b/>
          <w:u w:val="single"/>
        </w:rPr>
        <w:t xml:space="preserve">** Can CUI be posted on these platforms? Why or why not? </w:t>
      </w:r>
    </w:p>
    <w:p w:rsidR="00EF60F7" w:rsidRDefault="00EF60F7" w:rsidP="00EF60F7">
      <w:pPr>
        <w:numPr>
          <w:ilvl w:val="0"/>
          <w:numId w:val="12"/>
        </w:numPr>
        <w:contextualSpacing/>
        <w:rPr>
          <w:rFonts w:ascii="Calibri" w:eastAsia="Calibri" w:hAnsi="Calibri" w:cs="Times New Roman"/>
        </w:rPr>
      </w:pPr>
      <w:r w:rsidRPr="001C05BD">
        <w:rPr>
          <w:rFonts w:ascii="Calibri" w:eastAsia="Calibri" w:hAnsi="Calibri" w:cs="Times New Roman"/>
        </w:rPr>
        <w:t>NO, CUI is CONTROLLED information that’s been identified as critical and is listed on both your CIIL and the headers</w:t>
      </w:r>
      <w:r>
        <w:rPr>
          <w:rFonts w:ascii="Calibri" w:eastAsia="Calibri" w:hAnsi="Calibri" w:cs="Times New Roman"/>
        </w:rPr>
        <w:t>/footers</w:t>
      </w:r>
      <w:r w:rsidRPr="001C05BD">
        <w:rPr>
          <w:rFonts w:ascii="Calibri" w:eastAsia="Calibri" w:hAnsi="Calibri" w:cs="Times New Roman"/>
        </w:rPr>
        <w:t xml:space="preserve"> of any CUI documentation</w:t>
      </w:r>
    </w:p>
    <w:p w:rsidR="007A2404" w:rsidRPr="00011990" w:rsidRDefault="007A2404" w:rsidP="007A2404">
      <w:pPr>
        <w:contextualSpacing/>
        <w:rPr>
          <w:rFonts w:ascii="Calibri" w:eastAsia="Calibri" w:hAnsi="Calibri" w:cs="Times New Roman"/>
        </w:rPr>
      </w:pPr>
    </w:p>
    <w:p w:rsidR="00213753" w:rsidRDefault="00EF60F7" w:rsidP="00213753">
      <w:pPr>
        <w:rPr>
          <w:b/>
          <w:u w:val="single"/>
        </w:rPr>
      </w:pPr>
      <w:r w:rsidRPr="00EF60F7">
        <w:rPr>
          <w:b/>
          <w:u w:val="single"/>
        </w:rPr>
        <w:t>** What steps can you take to ensure your personal and professional information stays safe on social media?</w:t>
      </w:r>
    </w:p>
    <w:p w:rsidR="007A2404" w:rsidRPr="007A2404" w:rsidRDefault="007A2404" w:rsidP="007A2404">
      <w:pPr>
        <w:pStyle w:val="ListParagraph"/>
        <w:numPr>
          <w:ilvl w:val="0"/>
          <w:numId w:val="12"/>
        </w:numPr>
      </w:pPr>
      <w:r w:rsidRPr="007A2404">
        <w:t>In no particular order, the following is a list of various social media hardening best practices</w:t>
      </w:r>
      <w:r>
        <w:t>:</w:t>
      </w:r>
    </w:p>
    <w:p w:rsidR="00462DA6" w:rsidRPr="00462DA6" w:rsidRDefault="00462DA6" w:rsidP="007A2404">
      <w:pPr>
        <w:spacing w:after="0"/>
        <w:ind w:left="360"/>
      </w:pPr>
      <w:r w:rsidRPr="00462DA6">
        <w:rPr>
          <w:b/>
          <w:bCs/>
        </w:rPr>
        <w:t>Privacy Settings:</w:t>
      </w:r>
    </w:p>
    <w:p w:rsidR="00462DA6" w:rsidRPr="00462DA6" w:rsidRDefault="00462DA6" w:rsidP="007A2404">
      <w:pPr>
        <w:numPr>
          <w:ilvl w:val="0"/>
          <w:numId w:val="2"/>
        </w:numPr>
        <w:tabs>
          <w:tab w:val="clear" w:pos="720"/>
          <w:tab w:val="num" w:pos="1080"/>
        </w:tabs>
        <w:spacing w:after="0"/>
        <w:ind w:left="1080"/>
      </w:pPr>
      <w:r w:rsidRPr="00462DA6">
        <w:rPr>
          <w:b/>
          <w:bCs/>
        </w:rPr>
        <w:t>Review and adjust:</w:t>
      </w:r>
      <w:r w:rsidRPr="00462DA6">
        <w:t> Regularly check and update your privacy settings on all social media platforms. Customize who can see your posts, photos, personal information, and friend lists.</w:t>
      </w:r>
    </w:p>
    <w:p w:rsidR="00462DA6" w:rsidRPr="00462DA6" w:rsidRDefault="00462DA6" w:rsidP="007A2404">
      <w:pPr>
        <w:numPr>
          <w:ilvl w:val="0"/>
          <w:numId w:val="2"/>
        </w:numPr>
        <w:tabs>
          <w:tab w:val="clear" w:pos="720"/>
          <w:tab w:val="num" w:pos="1080"/>
        </w:tabs>
        <w:spacing w:after="0"/>
        <w:ind w:left="1080"/>
      </w:pPr>
      <w:r w:rsidRPr="00462DA6">
        <w:rPr>
          <w:b/>
          <w:bCs/>
        </w:rPr>
        <w:t>Limit visibility:</w:t>
      </w:r>
      <w:r w:rsidRPr="00462DA6">
        <w:t> Restrict posts to "friends only" whenever possible, avoiding public sharing of sensitive information.</w:t>
      </w:r>
    </w:p>
    <w:p w:rsidR="00462DA6" w:rsidRPr="00462DA6" w:rsidRDefault="00462DA6" w:rsidP="007A2404">
      <w:pPr>
        <w:numPr>
          <w:ilvl w:val="0"/>
          <w:numId w:val="2"/>
        </w:numPr>
        <w:tabs>
          <w:tab w:val="clear" w:pos="720"/>
          <w:tab w:val="num" w:pos="1080"/>
        </w:tabs>
        <w:spacing w:after="0"/>
        <w:ind w:left="1080"/>
      </w:pPr>
      <w:r w:rsidRPr="00462DA6">
        <w:rPr>
          <w:b/>
          <w:bCs/>
        </w:rPr>
        <w:lastRenderedPageBreak/>
        <w:t>Control tagging:</w:t>
      </w:r>
      <w:r w:rsidRPr="00462DA6">
        <w:t> Review and approve tags before they appear on your profile to prevent unwanted associations or location reveals.</w:t>
      </w:r>
    </w:p>
    <w:p w:rsidR="00462DA6" w:rsidRPr="00462DA6" w:rsidRDefault="00462DA6" w:rsidP="007A2404">
      <w:pPr>
        <w:spacing w:after="0"/>
        <w:ind w:left="360"/>
      </w:pPr>
      <w:r w:rsidRPr="00462DA6">
        <w:rPr>
          <w:b/>
          <w:bCs/>
        </w:rPr>
        <w:t>Strong Passwords and Two-Factor Authentication (2FA):</w:t>
      </w:r>
    </w:p>
    <w:p w:rsidR="00462DA6" w:rsidRPr="00462DA6" w:rsidRDefault="00462DA6" w:rsidP="007A2404">
      <w:pPr>
        <w:numPr>
          <w:ilvl w:val="0"/>
          <w:numId w:val="3"/>
        </w:numPr>
        <w:tabs>
          <w:tab w:val="clear" w:pos="720"/>
          <w:tab w:val="num" w:pos="1080"/>
        </w:tabs>
        <w:spacing w:after="0"/>
        <w:ind w:left="1080"/>
      </w:pPr>
      <w:r w:rsidRPr="00462DA6">
        <w:rPr>
          <w:b/>
          <w:bCs/>
        </w:rPr>
        <w:t>Unique passwords:</w:t>
      </w:r>
      <w:r w:rsidRPr="00462DA6">
        <w:t> Use strong, unique passwords for each social media account. Avoid using easily guessable information like birthdays or pet names. Consider a password manager to help generate and store secure passwords.</w:t>
      </w:r>
    </w:p>
    <w:p w:rsidR="00462DA6" w:rsidRPr="00462DA6" w:rsidRDefault="00462DA6" w:rsidP="007A2404">
      <w:pPr>
        <w:numPr>
          <w:ilvl w:val="0"/>
          <w:numId w:val="3"/>
        </w:numPr>
        <w:tabs>
          <w:tab w:val="clear" w:pos="720"/>
          <w:tab w:val="num" w:pos="1080"/>
        </w:tabs>
        <w:spacing w:after="0"/>
        <w:ind w:left="1080"/>
      </w:pPr>
      <w:r w:rsidRPr="00462DA6">
        <w:rPr>
          <w:b/>
          <w:bCs/>
        </w:rPr>
        <w:t>Enable 2FA:</w:t>
      </w:r>
      <w:r w:rsidRPr="00462DA6">
        <w:t> This adds an extra layer of security by requiring a second verification method, such as a code sent to your phone, in addition to your password.</w:t>
      </w:r>
    </w:p>
    <w:p w:rsidR="00462DA6" w:rsidRPr="00462DA6" w:rsidRDefault="00462DA6" w:rsidP="007A2404">
      <w:pPr>
        <w:spacing w:after="0"/>
        <w:ind w:left="360"/>
      </w:pPr>
      <w:r w:rsidRPr="00462DA6">
        <w:rPr>
          <w:b/>
          <w:bCs/>
        </w:rPr>
        <w:t>Think Before You Post:</w:t>
      </w:r>
    </w:p>
    <w:p w:rsidR="00462DA6" w:rsidRPr="00462DA6" w:rsidRDefault="00462DA6" w:rsidP="007A2404">
      <w:pPr>
        <w:numPr>
          <w:ilvl w:val="0"/>
          <w:numId w:val="4"/>
        </w:numPr>
        <w:tabs>
          <w:tab w:val="clear" w:pos="720"/>
          <w:tab w:val="num" w:pos="1080"/>
        </w:tabs>
        <w:spacing w:after="0"/>
        <w:ind w:left="1080"/>
      </w:pPr>
      <w:r w:rsidRPr="00462DA6">
        <w:rPr>
          <w:b/>
          <w:bCs/>
        </w:rPr>
        <w:t>Be mindful of content:</w:t>
      </w:r>
      <w:r w:rsidRPr="00462DA6">
        <w:t> Avoid sharing sensitive personal information like your full address, phone number, birth date, financial details, or travel plans. Be cautious about sharing information that could be used for identity theft or social engineering attacks.</w:t>
      </w:r>
    </w:p>
    <w:p w:rsidR="00462DA6" w:rsidRPr="00462DA6" w:rsidRDefault="00462DA6" w:rsidP="007A2404">
      <w:pPr>
        <w:numPr>
          <w:ilvl w:val="0"/>
          <w:numId w:val="4"/>
        </w:numPr>
        <w:tabs>
          <w:tab w:val="clear" w:pos="720"/>
          <w:tab w:val="num" w:pos="1080"/>
        </w:tabs>
        <w:spacing w:after="0"/>
        <w:ind w:left="1080"/>
      </w:pPr>
      <w:r w:rsidRPr="00462DA6">
        <w:rPr>
          <w:b/>
          <w:bCs/>
        </w:rPr>
        <w:t>Location sharing:</w:t>
      </w:r>
      <w:r w:rsidRPr="00462DA6">
        <w:t> Be careful about using location-based services and tagging your location in posts. This can reveal your whereabouts to strangers and create safety risks.</w:t>
      </w:r>
    </w:p>
    <w:p w:rsidR="00462DA6" w:rsidRPr="00462DA6" w:rsidRDefault="00462DA6" w:rsidP="007A2404">
      <w:pPr>
        <w:numPr>
          <w:ilvl w:val="0"/>
          <w:numId w:val="4"/>
        </w:numPr>
        <w:tabs>
          <w:tab w:val="clear" w:pos="720"/>
          <w:tab w:val="num" w:pos="1080"/>
        </w:tabs>
        <w:spacing w:after="0"/>
        <w:ind w:left="1080"/>
      </w:pPr>
      <w:r w:rsidRPr="00462DA6">
        <w:rPr>
          <w:b/>
          <w:bCs/>
        </w:rPr>
        <w:t>Think about the future:</w:t>
      </w:r>
      <w:r w:rsidRPr="00462DA6">
        <w:t> Consider how your posts might be perceived by potential employers, colleagues, or others in the future. Avoid posting anything you wouldn't want them to see.</w:t>
      </w:r>
    </w:p>
    <w:p w:rsidR="00462DA6" w:rsidRPr="00462DA6" w:rsidRDefault="00462DA6" w:rsidP="007A2404">
      <w:pPr>
        <w:spacing w:after="0"/>
        <w:ind w:left="360"/>
      </w:pPr>
      <w:r w:rsidRPr="00462DA6">
        <w:rPr>
          <w:b/>
          <w:bCs/>
        </w:rPr>
        <w:t>Manage Connections:</w:t>
      </w:r>
    </w:p>
    <w:p w:rsidR="00462DA6" w:rsidRPr="00462DA6" w:rsidRDefault="00462DA6" w:rsidP="007A2404">
      <w:pPr>
        <w:numPr>
          <w:ilvl w:val="0"/>
          <w:numId w:val="5"/>
        </w:numPr>
        <w:tabs>
          <w:tab w:val="clear" w:pos="720"/>
          <w:tab w:val="num" w:pos="1080"/>
        </w:tabs>
        <w:spacing w:after="0"/>
        <w:ind w:left="1080"/>
      </w:pPr>
      <w:r w:rsidRPr="00462DA6">
        <w:rPr>
          <w:b/>
          <w:bCs/>
        </w:rPr>
        <w:t>Be selective with friends:</w:t>
      </w:r>
      <w:r w:rsidRPr="00462DA6">
        <w:t> Only connect with people you know and trust. Avoid accepting friend requests from strangers.</w:t>
      </w:r>
    </w:p>
    <w:p w:rsidR="00462DA6" w:rsidRPr="00462DA6" w:rsidRDefault="00462DA6" w:rsidP="007A2404">
      <w:pPr>
        <w:numPr>
          <w:ilvl w:val="0"/>
          <w:numId w:val="5"/>
        </w:numPr>
        <w:tabs>
          <w:tab w:val="clear" w:pos="720"/>
          <w:tab w:val="num" w:pos="1080"/>
        </w:tabs>
        <w:spacing w:after="0"/>
        <w:ind w:left="1080"/>
      </w:pPr>
      <w:r w:rsidRPr="00462DA6">
        <w:rPr>
          <w:b/>
          <w:bCs/>
        </w:rPr>
        <w:t>Review your connections:</w:t>
      </w:r>
      <w:r w:rsidRPr="00462DA6">
        <w:t> Periodically review your friend list and remove any suspicious or unwanted connections.</w:t>
      </w:r>
    </w:p>
    <w:p w:rsidR="00462DA6" w:rsidRPr="00462DA6" w:rsidRDefault="00462DA6" w:rsidP="007A2404">
      <w:pPr>
        <w:spacing w:after="0"/>
        <w:ind w:left="360"/>
      </w:pPr>
      <w:r w:rsidRPr="00462DA6">
        <w:rPr>
          <w:b/>
          <w:bCs/>
        </w:rPr>
        <w:t>Beware of Phishing and Scams:</w:t>
      </w:r>
    </w:p>
    <w:p w:rsidR="00462DA6" w:rsidRPr="00462DA6" w:rsidRDefault="00462DA6" w:rsidP="007A2404">
      <w:pPr>
        <w:numPr>
          <w:ilvl w:val="0"/>
          <w:numId w:val="6"/>
        </w:numPr>
        <w:tabs>
          <w:tab w:val="clear" w:pos="720"/>
          <w:tab w:val="num" w:pos="1080"/>
        </w:tabs>
        <w:spacing w:after="0"/>
        <w:ind w:left="1080"/>
      </w:pPr>
      <w:r w:rsidRPr="00462DA6">
        <w:rPr>
          <w:b/>
          <w:bCs/>
        </w:rPr>
        <w:t>Be suspicious of links and messages:</w:t>
      </w:r>
      <w:r w:rsidRPr="00462DA6">
        <w:t> Don't click on suspicious links or open messages from unknown senders. Be wary of messages that ask for personal information or login credentials.</w:t>
      </w:r>
    </w:p>
    <w:p w:rsidR="00462DA6" w:rsidRPr="00462DA6" w:rsidRDefault="00462DA6" w:rsidP="007A2404">
      <w:pPr>
        <w:numPr>
          <w:ilvl w:val="0"/>
          <w:numId w:val="6"/>
        </w:numPr>
        <w:tabs>
          <w:tab w:val="clear" w:pos="720"/>
          <w:tab w:val="num" w:pos="1080"/>
        </w:tabs>
        <w:spacing w:after="0"/>
        <w:ind w:left="1080"/>
      </w:pPr>
      <w:r w:rsidRPr="00462DA6">
        <w:rPr>
          <w:b/>
          <w:bCs/>
        </w:rPr>
        <w:t>Verify requests:</w:t>
      </w:r>
      <w:r w:rsidRPr="00462DA6">
        <w:t> If you receive a friend request or message from someone you know but seems unusual, verify it through another channel (e.g., text message or phone call) before responding.</w:t>
      </w:r>
    </w:p>
    <w:p w:rsidR="00462DA6" w:rsidRPr="00462DA6" w:rsidRDefault="00462DA6" w:rsidP="007A2404">
      <w:pPr>
        <w:spacing w:after="0"/>
        <w:ind w:left="360"/>
      </w:pPr>
      <w:r w:rsidRPr="00462DA6">
        <w:rPr>
          <w:b/>
          <w:bCs/>
        </w:rPr>
        <w:t>Monitor Your Accounts:</w:t>
      </w:r>
    </w:p>
    <w:p w:rsidR="00462DA6" w:rsidRPr="00462DA6" w:rsidRDefault="00462DA6" w:rsidP="007A2404">
      <w:pPr>
        <w:numPr>
          <w:ilvl w:val="0"/>
          <w:numId w:val="7"/>
        </w:numPr>
        <w:tabs>
          <w:tab w:val="clear" w:pos="720"/>
          <w:tab w:val="num" w:pos="1080"/>
        </w:tabs>
        <w:spacing w:after="0"/>
        <w:ind w:left="1080"/>
      </w:pPr>
      <w:r w:rsidRPr="00462DA6">
        <w:rPr>
          <w:b/>
          <w:bCs/>
        </w:rPr>
        <w:t>Regularly check activity:</w:t>
      </w:r>
      <w:r w:rsidRPr="00462DA6">
        <w:t> Monitor your accounts for any unauthorized activity or suspicious posts.</w:t>
      </w:r>
    </w:p>
    <w:p w:rsidR="00462DA6" w:rsidRPr="00462DA6" w:rsidRDefault="00462DA6" w:rsidP="007A2404">
      <w:pPr>
        <w:numPr>
          <w:ilvl w:val="0"/>
          <w:numId w:val="7"/>
        </w:numPr>
        <w:tabs>
          <w:tab w:val="clear" w:pos="720"/>
          <w:tab w:val="num" w:pos="1080"/>
        </w:tabs>
        <w:spacing w:after="0"/>
        <w:ind w:left="1080"/>
      </w:pPr>
      <w:r w:rsidRPr="00462DA6">
        <w:rPr>
          <w:b/>
          <w:bCs/>
        </w:rPr>
        <w:t>Set up alerts:</w:t>
      </w:r>
      <w:r w:rsidRPr="00462DA6">
        <w:t> Enable notifications for login attempts, password changes, and other account activity.</w:t>
      </w:r>
    </w:p>
    <w:p w:rsidR="00462DA6" w:rsidRPr="00462DA6" w:rsidRDefault="00462DA6" w:rsidP="007A2404">
      <w:pPr>
        <w:spacing w:after="0"/>
        <w:ind w:left="360"/>
      </w:pPr>
      <w:r w:rsidRPr="00462DA6">
        <w:rPr>
          <w:b/>
          <w:bCs/>
        </w:rPr>
        <w:t>Stay Informed:</w:t>
      </w:r>
    </w:p>
    <w:p w:rsidR="00462DA6" w:rsidRPr="00462DA6" w:rsidRDefault="00462DA6" w:rsidP="007A2404">
      <w:pPr>
        <w:numPr>
          <w:ilvl w:val="0"/>
          <w:numId w:val="8"/>
        </w:numPr>
        <w:tabs>
          <w:tab w:val="clear" w:pos="720"/>
          <w:tab w:val="num" w:pos="1080"/>
        </w:tabs>
        <w:spacing w:after="0"/>
        <w:ind w:left="1080"/>
      </w:pPr>
      <w:r w:rsidRPr="00462DA6">
        <w:rPr>
          <w:b/>
          <w:bCs/>
        </w:rPr>
        <w:t>Keep up-to-date:</w:t>
      </w:r>
      <w:r w:rsidRPr="00462DA6">
        <w:t> Stay informed about the latest security threats and best practices for social media safety.</w:t>
      </w:r>
    </w:p>
    <w:p w:rsidR="00292C1D" w:rsidRPr="00480E8D" w:rsidRDefault="00462DA6" w:rsidP="00480E8D">
      <w:pPr>
        <w:numPr>
          <w:ilvl w:val="0"/>
          <w:numId w:val="8"/>
        </w:numPr>
        <w:tabs>
          <w:tab w:val="clear" w:pos="720"/>
          <w:tab w:val="num" w:pos="1080"/>
        </w:tabs>
        <w:spacing w:after="0"/>
        <w:ind w:left="1080"/>
      </w:pPr>
      <w:r w:rsidRPr="00462DA6">
        <w:rPr>
          <w:b/>
          <w:bCs/>
        </w:rPr>
        <w:t>Report suspicious activity:</w:t>
      </w:r>
      <w:r w:rsidRPr="00462DA6">
        <w:t> Report any suspicious activity or security breaches to the social media platform immediately.</w:t>
      </w:r>
      <w:bookmarkStart w:id="0" w:name="_GoBack"/>
      <w:bookmarkEnd w:id="0"/>
    </w:p>
    <w:sectPr w:rsidR="00292C1D" w:rsidRPr="00480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42D4"/>
    <w:multiLevelType w:val="multilevel"/>
    <w:tmpl w:val="09E8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5F4D"/>
    <w:multiLevelType w:val="multilevel"/>
    <w:tmpl w:val="8940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77C1B"/>
    <w:multiLevelType w:val="multilevel"/>
    <w:tmpl w:val="B75C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E172A"/>
    <w:multiLevelType w:val="multilevel"/>
    <w:tmpl w:val="C17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D1998"/>
    <w:multiLevelType w:val="multilevel"/>
    <w:tmpl w:val="3372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F175C"/>
    <w:multiLevelType w:val="multilevel"/>
    <w:tmpl w:val="D968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58A4E"/>
    <w:multiLevelType w:val="hybridMultilevel"/>
    <w:tmpl w:val="DC043A44"/>
    <w:lvl w:ilvl="0" w:tplc="B3D44E44">
      <w:start w:val="1"/>
      <w:numFmt w:val="bullet"/>
      <w:lvlText w:val="-"/>
      <w:lvlJc w:val="left"/>
      <w:pPr>
        <w:ind w:left="720" w:hanging="360"/>
      </w:pPr>
      <w:rPr>
        <w:rFonts w:ascii="Calibri" w:hAnsi="Calibri" w:hint="default"/>
      </w:rPr>
    </w:lvl>
    <w:lvl w:ilvl="1" w:tplc="E38E6EA4">
      <w:start w:val="1"/>
      <w:numFmt w:val="bullet"/>
      <w:lvlText w:val="o"/>
      <w:lvlJc w:val="left"/>
      <w:pPr>
        <w:ind w:left="1440" w:hanging="360"/>
      </w:pPr>
      <w:rPr>
        <w:rFonts w:ascii="Courier New" w:hAnsi="Courier New" w:hint="default"/>
      </w:rPr>
    </w:lvl>
    <w:lvl w:ilvl="2" w:tplc="1A687084">
      <w:start w:val="1"/>
      <w:numFmt w:val="bullet"/>
      <w:lvlText w:val=""/>
      <w:lvlJc w:val="left"/>
      <w:pPr>
        <w:ind w:left="2160" w:hanging="360"/>
      </w:pPr>
      <w:rPr>
        <w:rFonts w:ascii="Wingdings" w:hAnsi="Wingdings" w:hint="default"/>
      </w:rPr>
    </w:lvl>
    <w:lvl w:ilvl="3" w:tplc="D3A86770">
      <w:start w:val="1"/>
      <w:numFmt w:val="bullet"/>
      <w:lvlText w:val=""/>
      <w:lvlJc w:val="left"/>
      <w:pPr>
        <w:ind w:left="2880" w:hanging="360"/>
      </w:pPr>
      <w:rPr>
        <w:rFonts w:ascii="Symbol" w:hAnsi="Symbol" w:hint="default"/>
      </w:rPr>
    </w:lvl>
    <w:lvl w:ilvl="4" w:tplc="BA365BBC">
      <w:start w:val="1"/>
      <w:numFmt w:val="bullet"/>
      <w:lvlText w:val="o"/>
      <w:lvlJc w:val="left"/>
      <w:pPr>
        <w:ind w:left="3600" w:hanging="360"/>
      </w:pPr>
      <w:rPr>
        <w:rFonts w:ascii="Courier New" w:hAnsi="Courier New" w:hint="default"/>
      </w:rPr>
    </w:lvl>
    <w:lvl w:ilvl="5" w:tplc="B886A448">
      <w:start w:val="1"/>
      <w:numFmt w:val="bullet"/>
      <w:lvlText w:val=""/>
      <w:lvlJc w:val="left"/>
      <w:pPr>
        <w:ind w:left="4320" w:hanging="360"/>
      </w:pPr>
      <w:rPr>
        <w:rFonts w:ascii="Wingdings" w:hAnsi="Wingdings" w:hint="default"/>
      </w:rPr>
    </w:lvl>
    <w:lvl w:ilvl="6" w:tplc="066E1F0E">
      <w:start w:val="1"/>
      <w:numFmt w:val="bullet"/>
      <w:lvlText w:val=""/>
      <w:lvlJc w:val="left"/>
      <w:pPr>
        <w:ind w:left="5040" w:hanging="360"/>
      </w:pPr>
      <w:rPr>
        <w:rFonts w:ascii="Symbol" w:hAnsi="Symbol" w:hint="default"/>
      </w:rPr>
    </w:lvl>
    <w:lvl w:ilvl="7" w:tplc="B88ED624">
      <w:start w:val="1"/>
      <w:numFmt w:val="bullet"/>
      <w:lvlText w:val="o"/>
      <w:lvlJc w:val="left"/>
      <w:pPr>
        <w:ind w:left="5760" w:hanging="360"/>
      </w:pPr>
      <w:rPr>
        <w:rFonts w:ascii="Courier New" w:hAnsi="Courier New" w:hint="default"/>
      </w:rPr>
    </w:lvl>
    <w:lvl w:ilvl="8" w:tplc="B53E7962">
      <w:start w:val="1"/>
      <w:numFmt w:val="bullet"/>
      <w:lvlText w:val=""/>
      <w:lvlJc w:val="left"/>
      <w:pPr>
        <w:ind w:left="6480" w:hanging="360"/>
      </w:pPr>
      <w:rPr>
        <w:rFonts w:ascii="Wingdings" w:hAnsi="Wingdings" w:hint="default"/>
      </w:rPr>
    </w:lvl>
  </w:abstractNum>
  <w:abstractNum w:abstractNumId="7" w15:restartNumberingAfterBreak="0">
    <w:nsid w:val="4ACE4AFF"/>
    <w:multiLevelType w:val="hybridMultilevel"/>
    <w:tmpl w:val="D7E06D46"/>
    <w:lvl w:ilvl="0" w:tplc="B2C4A188">
      <w:start w:val="1"/>
      <w:numFmt w:val="bullet"/>
      <w:lvlText w:val="-"/>
      <w:lvlJc w:val="left"/>
      <w:pPr>
        <w:ind w:left="720" w:hanging="360"/>
      </w:pPr>
      <w:rPr>
        <w:rFonts w:ascii="Calibri" w:hAnsi="Calibri" w:hint="default"/>
      </w:rPr>
    </w:lvl>
    <w:lvl w:ilvl="1" w:tplc="89C266A6">
      <w:start w:val="1"/>
      <w:numFmt w:val="bullet"/>
      <w:lvlText w:val="o"/>
      <w:lvlJc w:val="left"/>
      <w:pPr>
        <w:ind w:left="1440" w:hanging="360"/>
      </w:pPr>
      <w:rPr>
        <w:rFonts w:ascii="Courier New" w:hAnsi="Courier New" w:hint="default"/>
      </w:rPr>
    </w:lvl>
    <w:lvl w:ilvl="2" w:tplc="7A70759A">
      <w:start w:val="1"/>
      <w:numFmt w:val="bullet"/>
      <w:lvlText w:val=""/>
      <w:lvlJc w:val="left"/>
      <w:pPr>
        <w:ind w:left="2160" w:hanging="360"/>
      </w:pPr>
      <w:rPr>
        <w:rFonts w:ascii="Wingdings" w:hAnsi="Wingdings" w:hint="default"/>
      </w:rPr>
    </w:lvl>
    <w:lvl w:ilvl="3" w:tplc="214CB5FA">
      <w:start w:val="1"/>
      <w:numFmt w:val="bullet"/>
      <w:lvlText w:val=""/>
      <w:lvlJc w:val="left"/>
      <w:pPr>
        <w:ind w:left="2880" w:hanging="360"/>
      </w:pPr>
      <w:rPr>
        <w:rFonts w:ascii="Symbol" w:hAnsi="Symbol" w:hint="default"/>
      </w:rPr>
    </w:lvl>
    <w:lvl w:ilvl="4" w:tplc="EE1EAB2A">
      <w:start w:val="1"/>
      <w:numFmt w:val="bullet"/>
      <w:lvlText w:val="o"/>
      <w:lvlJc w:val="left"/>
      <w:pPr>
        <w:ind w:left="3600" w:hanging="360"/>
      </w:pPr>
      <w:rPr>
        <w:rFonts w:ascii="Courier New" w:hAnsi="Courier New" w:hint="default"/>
      </w:rPr>
    </w:lvl>
    <w:lvl w:ilvl="5" w:tplc="09A8C816">
      <w:start w:val="1"/>
      <w:numFmt w:val="bullet"/>
      <w:lvlText w:val=""/>
      <w:lvlJc w:val="left"/>
      <w:pPr>
        <w:ind w:left="4320" w:hanging="360"/>
      </w:pPr>
      <w:rPr>
        <w:rFonts w:ascii="Wingdings" w:hAnsi="Wingdings" w:hint="default"/>
      </w:rPr>
    </w:lvl>
    <w:lvl w:ilvl="6" w:tplc="715EBE06">
      <w:start w:val="1"/>
      <w:numFmt w:val="bullet"/>
      <w:lvlText w:val=""/>
      <w:lvlJc w:val="left"/>
      <w:pPr>
        <w:ind w:left="5040" w:hanging="360"/>
      </w:pPr>
      <w:rPr>
        <w:rFonts w:ascii="Symbol" w:hAnsi="Symbol" w:hint="default"/>
      </w:rPr>
    </w:lvl>
    <w:lvl w:ilvl="7" w:tplc="62C47628">
      <w:start w:val="1"/>
      <w:numFmt w:val="bullet"/>
      <w:lvlText w:val="o"/>
      <w:lvlJc w:val="left"/>
      <w:pPr>
        <w:ind w:left="5760" w:hanging="360"/>
      </w:pPr>
      <w:rPr>
        <w:rFonts w:ascii="Courier New" w:hAnsi="Courier New" w:hint="default"/>
      </w:rPr>
    </w:lvl>
    <w:lvl w:ilvl="8" w:tplc="6B2262CE">
      <w:start w:val="1"/>
      <w:numFmt w:val="bullet"/>
      <w:lvlText w:val=""/>
      <w:lvlJc w:val="left"/>
      <w:pPr>
        <w:ind w:left="6480" w:hanging="360"/>
      </w:pPr>
      <w:rPr>
        <w:rFonts w:ascii="Wingdings" w:hAnsi="Wingdings" w:hint="default"/>
      </w:rPr>
    </w:lvl>
  </w:abstractNum>
  <w:abstractNum w:abstractNumId="8" w15:restartNumberingAfterBreak="0">
    <w:nsid w:val="5B162EC0"/>
    <w:multiLevelType w:val="multilevel"/>
    <w:tmpl w:val="7F48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1F134"/>
    <w:multiLevelType w:val="hybridMultilevel"/>
    <w:tmpl w:val="CAC6C588"/>
    <w:lvl w:ilvl="0" w:tplc="7F60E444">
      <w:start w:val="1"/>
      <w:numFmt w:val="bullet"/>
      <w:lvlText w:val="-"/>
      <w:lvlJc w:val="left"/>
      <w:pPr>
        <w:ind w:left="720" w:hanging="360"/>
      </w:pPr>
      <w:rPr>
        <w:rFonts w:ascii="Calibri" w:hAnsi="Calibri" w:hint="default"/>
      </w:rPr>
    </w:lvl>
    <w:lvl w:ilvl="1" w:tplc="86B8AC6E">
      <w:start w:val="1"/>
      <w:numFmt w:val="bullet"/>
      <w:lvlText w:val="o"/>
      <w:lvlJc w:val="left"/>
      <w:pPr>
        <w:ind w:left="1440" w:hanging="360"/>
      </w:pPr>
      <w:rPr>
        <w:rFonts w:ascii="Courier New" w:hAnsi="Courier New" w:hint="default"/>
      </w:rPr>
    </w:lvl>
    <w:lvl w:ilvl="2" w:tplc="90E29BE2">
      <w:start w:val="1"/>
      <w:numFmt w:val="bullet"/>
      <w:lvlText w:val=""/>
      <w:lvlJc w:val="left"/>
      <w:pPr>
        <w:ind w:left="2160" w:hanging="360"/>
      </w:pPr>
      <w:rPr>
        <w:rFonts w:ascii="Wingdings" w:hAnsi="Wingdings" w:hint="default"/>
      </w:rPr>
    </w:lvl>
    <w:lvl w:ilvl="3" w:tplc="CC569B4E">
      <w:start w:val="1"/>
      <w:numFmt w:val="bullet"/>
      <w:lvlText w:val=""/>
      <w:lvlJc w:val="left"/>
      <w:pPr>
        <w:ind w:left="2880" w:hanging="360"/>
      </w:pPr>
      <w:rPr>
        <w:rFonts w:ascii="Symbol" w:hAnsi="Symbol" w:hint="default"/>
      </w:rPr>
    </w:lvl>
    <w:lvl w:ilvl="4" w:tplc="A69AEC9A">
      <w:start w:val="1"/>
      <w:numFmt w:val="bullet"/>
      <w:lvlText w:val="o"/>
      <w:lvlJc w:val="left"/>
      <w:pPr>
        <w:ind w:left="3600" w:hanging="360"/>
      </w:pPr>
      <w:rPr>
        <w:rFonts w:ascii="Courier New" w:hAnsi="Courier New" w:hint="default"/>
      </w:rPr>
    </w:lvl>
    <w:lvl w:ilvl="5" w:tplc="694859AA">
      <w:start w:val="1"/>
      <w:numFmt w:val="bullet"/>
      <w:lvlText w:val=""/>
      <w:lvlJc w:val="left"/>
      <w:pPr>
        <w:ind w:left="4320" w:hanging="360"/>
      </w:pPr>
      <w:rPr>
        <w:rFonts w:ascii="Wingdings" w:hAnsi="Wingdings" w:hint="default"/>
      </w:rPr>
    </w:lvl>
    <w:lvl w:ilvl="6" w:tplc="622CB7A4">
      <w:start w:val="1"/>
      <w:numFmt w:val="bullet"/>
      <w:lvlText w:val=""/>
      <w:lvlJc w:val="left"/>
      <w:pPr>
        <w:ind w:left="5040" w:hanging="360"/>
      </w:pPr>
      <w:rPr>
        <w:rFonts w:ascii="Symbol" w:hAnsi="Symbol" w:hint="default"/>
      </w:rPr>
    </w:lvl>
    <w:lvl w:ilvl="7" w:tplc="C408F81E">
      <w:start w:val="1"/>
      <w:numFmt w:val="bullet"/>
      <w:lvlText w:val="o"/>
      <w:lvlJc w:val="left"/>
      <w:pPr>
        <w:ind w:left="5760" w:hanging="360"/>
      </w:pPr>
      <w:rPr>
        <w:rFonts w:ascii="Courier New" w:hAnsi="Courier New" w:hint="default"/>
      </w:rPr>
    </w:lvl>
    <w:lvl w:ilvl="8" w:tplc="18D8675E">
      <w:start w:val="1"/>
      <w:numFmt w:val="bullet"/>
      <w:lvlText w:val=""/>
      <w:lvlJc w:val="left"/>
      <w:pPr>
        <w:ind w:left="6480" w:hanging="360"/>
      </w:pPr>
      <w:rPr>
        <w:rFonts w:ascii="Wingdings" w:hAnsi="Wingdings" w:hint="default"/>
      </w:rPr>
    </w:lvl>
  </w:abstractNum>
  <w:abstractNum w:abstractNumId="10" w15:restartNumberingAfterBreak="0">
    <w:nsid w:val="5FEBFF44"/>
    <w:multiLevelType w:val="hybridMultilevel"/>
    <w:tmpl w:val="1C52BBDC"/>
    <w:lvl w:ilvl="0" w:tplc="56183E44">
      <w:start w:val="1"/>
      <w:numFmt w:val="bullet"/>
      <w:lvlText w:val="-"/>
      <w:lvlJc w:val="left"/>
      <w:pPr>
        <w:ind w:left="720" w:hanging="360"/>
      </w:pPr>
      <w:rPr>
        <w:rFonts w:ascii="Calibri" w:hAnsi="Calibri" w:hint="default"/>
      </w:rPr>
    </w:lvl>
    <w:lvl w:ilvl="1" w:tplc="37F662AE">
      <w:start w:val="1"/>
      <w:numFmt w:val="bullet"/>
      <w:lvlText w:val="o"/>
      <w:lvlJc w:val="left"/>
      <w:pPr>
        <w:ind w:left="1440" w:hanging="360"/>
      </w:pPr>
      <w:rPr>
        <w:rFonts w:ascii="Courier New" w:hAnsi="Courier New" w:hint="default"/>
      </w:rPr>
    </w:lvl>
    <w:lvl w:ilvl="2" w:tplc="44A017A4">
      <w:start w:val="1"/>
      <w:numFmt w:val="bullet"/>
      <w:lvlText w:val=""/>
      <w:lvlJc w:val="left"/>
      <w:pPr>
        <w:ind w:left="2160" w:hanging="360"/>
      </w:pPr>
      <w:rPr>
        <w:rFonts w:ascii="Wingdings" w:hAnsi="Wingdings" w:hint="default"/>
      </w:rPr>
    </w:lvl>
    <w:lvl w:ilvl="3" w:tplc="64A0C934">
      <w:start w:val="1"/>
      <w:numFmt w:val="bullet"/>
      <w:lvlText w:val=""/>
      <w:lvlJc w:val="left"/>
      <w:pPr>
        <w:ind w:left="2880" w:hanging="360"/>
      </w:pPr>
      <w:rPr>
        <w:rFonts w:ascii="Symbol" w:hAnsi="Symbol" w:hint="default"/>
      </w:rPr>
    </w:lvl>
    <w:lvl w:ilvl="4" w:tplc="4C26A81C">
      <w:start w:val="1"/>
      <w:numFmt w:val="bullet"/>
      <w:lvlText w:val="o"/>
      <w:lvlJc w:val="left"/>
      <w:pPr>
        <w:ind w:left="3600" w:hanging="360"/>
      </w:pPr>
      <w:rPr>
        <w:rFonts w:ascii="Courier New" w:hAnsi="Courier New" w:hint="default"/>
      </w:rPr>
    </w:lvl>
    <w:lvl w:ilvl="5" w:tplc="CF0C92F0">
      <w:start w:val="1"/>
      <w:numFmt w:val="bullet"/>
      <w:lvlText w:val=""/>
      <w:lvlJc w:val="left"/>
      <w:pPr>
        <w:ind w:left="4320" w:hanging="360"/>
      </w:pPr>
      <w:rPr>
        <w:rFonts w:ascii="Wingdings" w:hAnsi="Wingdings" w:hint="default"/>
      </w:rPr>
    </w:lvl>
    <w:lvl w:ilvl="6" w:tplc="8A961BDC">
      <w:start w:val="1"/>
      <w:numFmt w:val="bullet"/>
      <w:lvlText w:val=""/>
      <w:lvlJc w:val="left"/>
      <w:pPr>
        <w:ind w:left="5040" w:hanging="360"/>
      </w:pPr>
      <w:rPr>
        <w:rFonts w:ascii="Symbol" w:hAnsi="Symbol" w:hint="default"/>
      </w:rPr>
    </w:lvl>
    <w:lvl w:ilvl="7" w:tplc="38AEBEFA">
      <w:start w:val="1"/>
      <w:numFmt w:val="bullet"/>
      <w:lvlText w:val="o"/>
      <w:lvlJc w:val="left"/>
      <w:pPr>
        <w:ind w:left="5760" w:hanging="360"/>
      </w:pPr>
      <w:rPr>
        <w:rFonts w:ascii="Courier New" w:hAnsi="Courier New" w:hint="default"/>
      </w:rPr>
    </w:lvl>
    <w:lvl w:ilvl="8" w:tplc="1C0A2650">
      <w:start w:val="1"/>
      <w:numFmt w:val="bullet"/>
      <w:lvlText w:val=""/>
      <w:lvlJc w:val="left"/>
      <w:pPr>
        <w:ind w:left="6480" w:hanging="360"/>
      </w:pPr>
      <w:rPr>
        <w:rFonts w:ascii="Wingdings" w:hAnsi="Wingdings" w:hint="default"/>
      </w:rPr>
    </w:lvl>
  </w:abstractNum>
  <w:abstractNum w:abstractNumId="11" w15:restartNumberingAfterBreak="0">
    <w:nsid w:val="61926CC8"/>
    <w:multiLevelType w:val="multilevel"/>
    <w:tmpl w:val="1EF2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C4B3E"/>
    <w:multiLevelType w:val="multilevel"/>
    <w:tmpl w:val="AA22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4"/>
  </w:num>
  <w:num w:numId="4">
    <w:abstractNumId w:val="5"/>
  </w:num>
  <w:num w:numId="5">
    <w:abstractNumId w:val="1"/>
  </w:num>
  <w:num w:numId="6">
    <w:abstractNumId w:val="12"/>
  </w:num>
  <w:num w:numId="7">
    <w:abstractNumId w:val="11"/>
  </w:num>
  <w:num w:numId="8">
    <w:abstractNumId w:val="3"/>
  </w:num>
  <w:num w:numId="9">
    <w:abstractNumId w:val="0"/>
  </w:num>
  <w:num w:numId="10">
    <w:abstractNumId w:val="7"/>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88"/>
    <w:rsid w:val="00066C1F"/>
    <w:rsid w:val="00213753"/>
    <w:rsid w:val="00292C1D"/>
    <w:rsid w:val="00324D59"/>
    <w:rsid w:val="00462DA6"/>
    <w:rsid w:val="00480E8D"/>
    <w:rsid w:val="005F71B0"/>
    <w:rsid w:val="0060195D"/>
    <w:rsid w:val="00625270"/>
    <w:rsid w:val="006B4824"/>
    <w:rsid w:val="006C7CA3"/>
    <w:rsid w:val="006F7413"/>
    <w:rsid w:val="0078698F"/>
    <w:rsid w:val="007A2404"/>
    <w:rsid w:val="00922DA3"/>
    <w:rsid w:val="0095102A"/>
    <w:rsid w:val="009553E7"/>
    <w:rsid w:val="00970E44"/>
    <w:rsid w:val="009A4C3E"/>
    <w:rsid w:val="00A779B5"/>
    <w:rsid w:val="00C80166"/>
    <w:rsid w:val="00CC2C11"/>
    <w:rsid w:val="00D16278"/>
    <w:rsid w:val="00DD14CD"/>
    <w:rsid w:val="00DD2040"/>
    <w:rsid w:val="00DF55DD"/>
    <w:rsid w:val="00E94388"/>
    <w:rsid w:val="00EF60F7"/>
    <w:rsid w:val="00FA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9536"/>
  <w15:chartTrackingRefBased/>
  <w15:docId w15:val="{6A3D0834-95D7-4A49-B39F-00049FEC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753"/>
    <w:pPr>
      <w:ind w:left="720"/>
      <w:contextualSpacing/>
    </w:pPr>
  </w:style>
  <w:style w:type="character" w:styleId="Hyperlink">
    <w:name w:val="Hyperlink"/>
    <w:basedOn w:val="DefaultParagraphFont"/>
    <w:uiPriority w:val="99"/>
    <w:unhideWhenUsed/>
    <w:rsid w:val="00A779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351994">
      <w:bodyDiv w:val="1"/>
      <w:marLeft w:val="0"/>
      <w:marRight w:val="0"/>
      <w:marTop w:val="0"/>
      <w:marBottom w:val="0"/>
      <w:divBdr>
        <w:top w:val="none" w:sz="0" w:space="0" w:color="auto"/>
        <w:left w:val="none" w:sz="0" w:space="0" w:color="auto"/>
        <w:bottom w:val="none" w:sz="0" w:space="0" w:color="auto"/>
        <w:right w:val="none" w:sz="0" w:space="0" w:color="auto"/>
      </w:divBdr>
    </w:div>
    <w:div w:id="954865257">
      <w:bodyDiv w:val="1"/>
      <w:marLeft w:val="0"/>
      <w:marRight w:val="0"/>
      <w:marTop w:val="0"/>
      <w:marBottom w:val="0"/>
      <w:divBdr>
        <w:top w:val="none" w:sz="0" w:space="0" w:color="auto"/>
        <w:left w:val="none" w:sz="0" w:space="0" w:color="auto"/>
        <w:bottom w:val="none" w:sz="0" w:space="0" w:color="auto"/>
        <w:right w:val="none" w:sz="0" w:space="0" w:color="auto"/>
      </w:divBdr>
    </w:div>
    <w:div w:id="16966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0B6F6B73B0645BD542FDE4CF6660D" ma:contentTypeVersion="17" ma:contentTypeDescription="Create a new document." ma:contentTypeScope="" ma:versionID="a09ef29bf56dc68cd98bce9d7d9338f9">
  <xsd:schema xmlns:xsd="http://www.w3.org/2001/XMLSchema" xmlns:xs="http://www.w3.org/2001/XMLSchema" xmlns:p="http://schemas.microsoft.com/office/2006/metadata/properties" xmlns:ns1="http://schemas.microsoft.com/sharepoint/v3" xmlns:ns2="6dacae42-757b-4e8f-9ea3-c1fcbb1da276" xmlns:ns3="63f9942d-a9d6-4245-a3e3-a2d3b0717fbc" targetNamespace="http://schemas.microsoft.com/office/2006/metadata/properties" ma:root="true" ma:fieldsID="5d35a176f8e8553bf1c230c5129c954a" ns1:_="" ns2:_="" ns3:_="">
    <xsd:import namespace="http://schemas.microsoft.com/sharepoint/v3"/>
    <xsd:import namespace="6dacae42-757b-4e8f-9ea3-c1fcbb1da276"/>
    <xsd:import namespace="63f9942d-a9d6-4245-a3e3-a2d3b0717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cae42-757b-4e8f-9ea3-c1fcbb1da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9942d-a9d6-4245-a3e3-a2d3b0717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402d66-7928-4b9d-a982-71b4e01e580c}" ma:internalName="TaxCatchAll" ma:showField="CatchAllData" ma:web="63f9942d-a9d6-4245-a3e3-a2d3b0717fb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acae42-757b-4e8f-9ea3-c1fcbb1da276">
      <Terms xmlns="http://schemas.microsoft.com/office/infopath/2007/PartnerControls"/>
    </lcf76f155ced4ddcb4097134ff3c332f>
    <_ip_UnifiedCompliancePolicyUIAction xmlns="http://schemas.microsoft.com/sharepoint/v3" xsi:nil="true"/>
    <TaxCatchAll xmlns="63f9942d-a9d6-4245-a3e3-a2d3b0717fb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451431-CCC3-40C0-8CCD-8CE22F50EAFE}"/>
</file>

<file path=customXml/itemProps2.xml><?xml version="1.0" encoding="utf-8"?>
<ds:datastoreItem xmlns:ds="http://schemas.openxmlformats.org/officeDocument/2006/customXml" ds:itemID="{DA528B34-4FBD-4DC5-823A-F74069A7114F}"/>
</file>

<file path=customXml/itemProps3.xml><?xml version="1.0" encoding="utf-8"?>
<ds:datastoreItem xmlns:ds="http://schemas.openxmlformats.org/officeDocument/2006/customXml" ds:itemID="{4D67CFEC-25BA-4A5F-9FE6-73E5CEC0904B}"/>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Reuwer, Michael B LT USN DCNO N2N6 (USA)</dc:creator>
  <cp:keywords/>
  <dc:description/>
  <cp:lastModifiedBy>Reuwer, Michael B LT USN DCNO N2N6 (USA)</cp:lastModifiedBy>
  <cp:revision>3</cp:revision>
  <dcterms:created xsi:type="dcterms:W3CDTF">2025-04-28T19:50:00Z</dcterms:created>
  <dcterms:modified xsi:type="dcterms:W3CDTF">2025-04-28T19:51:00Z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0x010100DD40B6F6B73B0645BD542FDE4CF6660D</vt:lpwstr>
  </property>
</Properties>
</file>